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0207E" w14:textId="77777777" w:rsidR="002B1A63" w:rsidRDefault="009E4605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085B3D7F" w14:textId="77777777" w:rsidR="002B1A63" w:rsidRPr="009E4605" w:rsidRDefault="009E4605">
      <w:pPr>
        <w:spacing w:line="720" w:lineRule="auto"/>
        <w:jc w:val="center"/>
        <w:rPr>
          <w:rFonts w:ascii="仿宋_GB2312" w:eastAsia="仿宋_GB2312" w:hAnsi="宋体" w:hint="eastAsia"/>
          <w:bCs/>
          <w:sz w:val="36"/>
          <w:szCs w:val="36"/>
        </w:rPr>
      </w:pPr>
      <w:r w:rsidRPr="009E4605">
        <w:rPr>
          <w:rFonts w:ascii="仿宋_GB2312" w:eastAsia="仿宋_GB2312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608"/>
        <w:gridCol w:w="1121"/>
        <w:gridCol w:w="1673"/>
      </w:tblGrid>
      <w:tr w:rsidR="002B1A63" w14:paraId="4C773138" w14:textId="77777777" w:rsidTr="009E4605">
        <w:trPr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2F52DBB3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</w:p>
        </w:tc>
        <w:tc>
          <w:tcPr>
            <w:tcW w:w="1260" w:type="dxa"/>
            <w:vAlign w:val="center"/>
          </w:tcPr>
          <w:p w14:paraId="18C31C19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赵冰珂</w:t>
            </w:r>
          </w:p>
        </w:tc>
        <w:tc>
          <w:tcPr>
            <w:tcW w:w="945" w:type="dxa"/>
            <w:vAlign w:val="center"/>
          </w:tcPr>
          <w:p w14:paraId="1019BC28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820" w:type="dxa"/>
            <w:gridSpan w:val="2"/>
            <w:vAlign w:val="center"/>
          </w:tcPr>
          <w:p w14:paraId="4654128A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225800F7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608" w:type="dxa"/>
            <w:vAlign w:val="center"/>
          </w:tcPr>
          <w:p w14:paraId="2529CC7D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121" w:type="dxa"/>
            <w:vAlign w:val="center"/>
          </w:tcPr>
          <w:p w14:paraId="4F969932" w14:textId="77777777" w:rsidR="002B1A63" w:rsidRDefault="009E460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1673" w:type="dxa"/>
            <w:vAlign w:val="center"/>
          </w:tcPr>
          <w:p w14:paraId="5F7FFF6F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2B1A63" w14:paraId="5B157C51" w14:textId="77777777" w:rsidTr="009E4605">
        <w:trPr>
          <w:trHeight w:val="1567"/>
          <w:jc w:val="center"/>
        </w:trPr>
        <w:tc>
          <w:tcPr>
            <w:tcW w:w="1365" w:type="dxa"/>
            <w:gridSpan w:val="2"/>
            <w:vAlign w:val="center"/>
          </w:tcPr>
          <w:p w14:paraId="13A820C4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33FDB680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 w14:paraId="274F284A" w14:textId="77777777" w:rsidR="002B1A63" w:rsidRDefault="009E460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排名</w:t>
            </w:r>
            <w:r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 w:hint="eastAsia"/>
                <w:sz w:val="28"/>
              </w:rPr>
              <w:t>总人数（百分比）</w:t>
            </w:r>
          </w:p>
        </w:tc>
        <w:tc>
          <w:tcPr>
            <w:tcW w:w="1600" w:type="dxa"/>
            <w:gridSpan w:val="2"/>
            <w:vAlign w:val="center"/>
          </w:tcPr>
          <w:p w14:paraId="22C965EB" w14:textId="77777777" w:rsidR="002B1A63" w:rsidRDefault="009E4605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  <w:r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 w:hint="eastAsia"/>
                <w:sz w:val="28"/>
              </w:rPr>
              <w:t>103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1%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121" w:type="dxa"/>
            <w:vAlign w:val="center"/>
          </w:tcPr>
          <w:p w14:paraId="2357A357" w14:textId="77777777" w:rsidR="002B1A63" w:rsidRDefault="009E460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673" w:type="dxa"/>
            <w:vAlign w:val="center"/>
          </w:tcPr>
          <w:p w14:paraId="74221892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校三好学生、校优秀团员、校优秀学生干部</w:t>
            </w:r>
          </w:p>
        </w:tc>
      </w:tr>
      <w:tr w:rsidR="002B1A63" w14:paraId="28A12570" w14:textId="77777777" w:rsidTr="009E4605">
        <w:trPr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624F2330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7419" w:type="dxa"/>
            <w:gridSpan w:val="8"/>
            <w:vAlign w:val="center"/>
          </w:tcPr>
          <w:p w14:paraId="1105DAA2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中国石油大学（北京）机械与储运工程学院油气储运工程专业</w:t>
            </w:r>
            <w:r>
              <w:rPr>
                <w:rFonts w:ascii="仿宋_GB2312" w:eastAsia="仿宋_GB2312" w:hint="eastAsia"/>
                <w:sz w:val="28"/>
              </w:rPr>
              <w:t>2020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2B1A63" w14:paraId="10C6221C" w14:textId="77777777" w:rsidTr="009E4605">
        <w:trPr>
          <w:trHeight w:val="9343"/>
          <w:jc w:val="center"/>
        </w:trPr>
        <w:tc>
          <w:tcPr>
            <w:tcW w:w="735" w:type="dxa"/>
            <w:vAlign w:val="center"/>
          </w:tcPr>
          <w:p w14:paraId="4925F016" w14:textId="77777777" w:rsidR="002B1A63" w:rsidRDefault="009E460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4F7850E3" w14:textId="77777777" w:rsidR="002B1A63" w:rsidRDefault="002B1A6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5C3E696" w14:textId="77777777" w:rsidR="002B1A63" w:rsidRDefault="009E460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5771E554" w14:textId="77777777" w:rsidR="002B1A63" w:rsidRDefault="002B1A6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777A361" w14:textId="77777777" w:rsidR="002B1A63" w:rsidRDefault="009E460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53C38E3D" w14:textId="77777777" w:rsidR="002B1A63" w:rsidRDefault="002B1A6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0349760" w14:textId="77777777" w:rsidR="002B1A63" w:rsidRDefault="009E460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4C9FEFDA" w14:textId="77777777" w:rsidR="002B1A63" w:rsidRDefault="002B1A63">
            <w:pPr>
              <w:ind w:firstLineChars="200" w:firstLine="420"/>
            </w:pPr>
          </w:p>
          <w:p w14:paraId="2EC15DF4" w14:textId="77777777" w:rsidR="002B1A63" w:rsidRDefault="009E4605">
            <w:pPr>
              <w:ind w:firstLineChars="200" w:firstLine="420"/>
            </w:pPr>
            <w:r>
              <w:rPr>
                <w:rFonts w:hint="eastAsia"/>
              </w:rPr>
              <w:t>目前我担任中国石油大学（北京）青马读书会副会长、储运</w:t>
            </w:r>
            <w:r>
              <w:rPr>
                <w:rFonts w:hint="eastAsia"/>
              </w:rPr>
              <w:t>20-3</w:t>
            </w:r>
            <w:r>
              <w:rPr>
                <w:rFonts w:hint="eastAsia"/>
              </w:rPr>
              <w:t>班团支书，曾获</w:t>
            </w: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年度国家奖学金、第五届全国高校大学生</w:t>
            </w:r>
            <w:proofErr w:type="gramStart"/>
            <w:r>
              <w:rPr>
                <w:rFonts w:hint="eastAsia"/>
              </w:rPr>
              <w:t>讲思政课</w:t>
            </w:r>
            <w:proofErr w:type="gramEnd"/>
            <w:r>
              <w:rPr>
                <w:rFonts w:hint="eastAsia"/>
              </w:rPr>
              <w:t>公开课活动北京赛区三等奖、中国石油大学（北京）第一届团支部书记微团课大赛一等奖、第八届“互联网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”全国高校大学生创新创业大赛</w:t>
            </w:r>
            <w:r>
              <w:rPr>
                <w:rFonts w:hint="eastAsia"/>
              </w:rPr>
              <w:t>国家级</w:t>
            </w:r>
            <w:r>
              <w:rPr>
                <w:rFonts w:hint="eastAsia"/>
              </w:rPr>
              <w:t>金奖、</w:t>
            </w:r>
            <w:r>
              <w:rPr>
                <w:rFonts w:hint="eastAsia"/>
              </w:rPr>
              <w:t>北京高校示范学生优秀宿舍、校“三好学生”、校“优秀团员”、校“优秀学生干部”等荣誉称号。</w:t>
            </w:r>
          </w:p>
          <w:p w14:paraId="4B3E38B9" w14:textId="77777777" w:rsidR="002B1A63" w:rsidRDefault="009E4605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抱瑜握瑾</w:t>
            </w:r>
            <w:proofErr w:type="gramEnd"/>
            <w:r>
              <w:rPr>
                <w:rFonts w:hint="eastAsia"/>
                <w:b/>
                <w:bCs/>
              </w:rPr>
              <w:t>，不坠吾辈青云志</w:t>
            </w:r>
          </w:p>
          <w:p w14:paraId="2D12FE4E" w14:textId="77777777" w:rsidR="002B1A63" w:rsidRDefault="009E4605">
            <w:pPr>
              <w:ind w:firstLineChars="200" w:firstLine="422"/>
            </w:pPr>
            <w:proofErr w:type="gramStart"/>
            <w:r>
              <w:rPr>
                <w:rFonts w:hint="eastAsia"/>
                <w:b/>
                <w:bCs/>
              </w:rPr>
              <w:t>思政知识</w:t>
            </w:r>
            <w:proofErr w:type="gramEnd"/>
            <w:r>
              <w:rPr>
                <w:rFonts w:hint="eastAsia"/>
                <w:b/>
                <w:bCs/>
              </w:rPr>
              <w:t>扎实，参与党团宣讲。</w:t>
            </w:r>
            <w:r>
              <w:rPr>
                <w:rFonts w:hint="eastAsia"/>
              </w:rPr>
              <w:t>中国石油大学（北京）本科在读期间，我坚持学习强国打卡，强国积分</w:t>
            </w:r>
            <w:r>
              <w:rPr>
                <w:rFonts w:hint="eastAsia"/>
              </w:rPr>
              <w:t>近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万分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>我积极参加党团活动，参加微党课、微团课宣讲比赛，曾获第五届全国高校大学生</w:t>
            </w:r>
            <w:proofErr w:type="gramStart"/>
            <w:r>
              <w:rPr>
                <w:rFonts w:hint="eastAsia"/>
              </w:rPr>
              <w:t>讲思政课</w:t>
            </w:r>
            <w:proofErr w:type="gramEnd"/>
            <w:r>
              <w:rPr>
                <w:rFonts w:hint="eastAsia"/>
              </w:rPr>
              <w:t>公开课活动北京赛区三等奖并被石大新闻报道；获中国石油大学（北京）第一届团支部书记微团课大赛一等奖和“最佳人气奖”；我参加学校“献礼百年”活动，登上学习强国平台。除此之外，我担任中国石油大学（北京）青年马克思读书会副会长，宣讲微党课二十余次。在团支部里，我曾</w:t>
            </w:r>
            <w:r>
              <w:rPr>
                <w:rFonts w:hint="eastAsia"/>
              </w:rPr>
              <w:t>三</w:t>
            </w:r>
            <w:r>
              <w:rPr>
                <w:rFonts w:hint="eastAsia"/>
              </w:rPr>
              <w:t>次获得“优秀团员”的荣誉称号，并从一名共青团员变成了一名预备党员。</w:t>
            </w:r>
          </w:p>
          <w:p w14:paraId="4CB2BBCB" w14:textId="77777777" w:rsidR="002B1A63" w:rsidRDefault="009E4605">
            <w:pPr>
              <w:ind w:firstLineChars="200" w:firstLine="422"/>
              <w:jc w:val="left"/>
            </w:pPr>
            <w:r>
              <w:rPr>
                <w:rFonts w:hint="eastAsia"/>
                <w:b/>
                <w:bCs/>
              </w:rPr>
              <w:t>志愿热情高涨，社会实践映初心。</w:t>
            </w:r>
            <w:r>
              <w:rPr>
                <w:rFonts w:hint="eastAsia"/>
              </w:rPr>
              <w:t>我积</w:t>
            </w:r>
            <w:r>
              <w:rPr>
                <w:rFonts w:hint="eastAsia"/>
              </w:rPr>
              <w:t>极参与志愿服务活动，志愿时长累计近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小时。疫情期间担任我校全员核酸志愿者以及上下学秩序维持志愿者；</w:t>
            </w:r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月，我有幸参加为庆祝中国共产党成立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周年大型文艺演出活动《伟大征程》，感受到了祖国的强大与繁荣；此外，我于</w:t>
            </w: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月作为义诊志愿者参与到“喜庆二十大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首都各界青年乡村振兴在行动”活动，助力乡村振兴。在参与抗</w:t>
            </w:r>
            <w:proofErr w:type="gramStart"/>
            <w:r>
              <w:rPr>
                <w:rFonts w:hint="eastAsia"/>
              </w:rPr>
              <w:t>疫</w:t>
            </w:r>
            <w:proofErr w:type="gramEnd"/>
            <w:r>
              <w:rPr>
                <w:rFonts w:hint="eastAsia"/>
              </w:rPr>
              <w:t>志愿、国家大型志愿服务、社区志愿、校园志愿的同时，我也组织班级同学参与各类志愿服务活动，凝心聚力，奉献青春。</w:t>
            </w:r>
          </w:p>
          <w:p w14:paraId="7FDB4331" w14:textId="77777777" w:rsidR="002B1A63" w:rsidRDefault="009E4605">
            <w:pPr>
              <w:ind w:firstLineChars="200" w:firstLine="420"/>
            </w:pPr>
            <w:r>
              <w:rPr>
                <w:rFonts w:hint="eastAsia"/>
              </w:rPr>
              <w:t>社会实践方面，我于</w:t>
            </w: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年暑假前往贵州省凯里市剑河县章</w:t>
            </w:r>
            <w:proofErr w:type="gramStart"/>
            <w:r>
              <w:rPr>
                <w:rFonts w:hint="eastAsia"/>
              </w:rPr>
              <w:t>汉小学</w:t>
            </w:r>
            <w:proofErr w:type="gramEnd"/>
            <w:r>
              <w:rPr>
                <w:rFonts w:hint="eastAsia"/>
              </w:rPr>
              <w:t>开展</w:t>
            </w:r>
            <w:r>
              <w:rPr>
                <w:rFonts w:hint="eastAsia"/>
              </w:rPr>
              <w:t>支教活动，对当地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余名留守儿童展开心理健康调研，受到当地媒体报道并收到当地教育局的感谢信。</w:t>
            </w:r>
            <w:r>
              <w:rPr>
                <w:rFonts w:hint="eastAsia"/>
              </w:rPr>
              <w:t>带领支</w:t>
            </w:r>
            <w:proofErr w:type="gramStart"/>
            <w:r>
              <w:rPr>
                <w:rFonts w:hint="eastAsia"/>
              </w:rPr>
              <w:t>教实践</w:t>
            </w:r>
            <w:proofErr w:type="gramEnd"/>
            <w:r>
              <w:rPr>
                <w:rFonts w:hint="eastAsia"/>
              </w:rPr>
              <w:t>团队荣获首都大中专学生暑期社会实践优秀团队、入选基金会柏</w:t>
            </w:r>
            <w:proofErr w:type="gramStart"/>
            <w:r>
              <w:rPr>
                <w:rFonts w:hint="eastAsia"/>
              </w:rPr>
              <w:t>年筑梦支</w:t>
            </w:r>
            <w:proofErr w:type="gramEnd"/>
            <w:r>
              <w:rPr>
                <w:rFonts w:hint="eastAsia"/>
              </w:rPr>
              <w:t>教团队，个人获社会实践“优秀个人”荣誉称号。</w:t>
            </w:r>
          </w:p>
          <w:p w14:paraId="19ADB6F3" w14:textId="77777777" w:rsidR="002B1A63" w:rsidRDefault="009E46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力学笃行，胸中万卷风雷动</w:t>
            </w:r>
          </w:p>
          <w:p w14:paraId="38503D67" w14:textId="77777777" w:rsidR="002B1A63" w:rsidRDefault="009E4605">
            <w:pPr>
              <w:ind w:firstLineChars="200" w:firstLine="422"/>
              <w:jc w:val="left"/>
            </w:pPr>
            <w:r>
              <w:rPr>
                <w:rFonts w:hint="eastAsia"/>
                <w:b/>
                <w:bCs/>
              </w:rPr>
              <w:t>学习成绩优异，排名专业第一。</w:t>
            </w:r>
            <w:r>
              <w:rPr>
                <w:rFonts w:hint="eastAsia"/>
              </w:rPr>
              <w:t>大一上学期，我取得了专业第一的好成绩（</w:t>
            </w:r>
            <w:r>
              <w:rPr>
                <w:rFonts w:hint="eastAsia"/>
              </w:rPr>
              <w:t>1/102</w:t>
            </w:r>
            <w:r>
              <w:rPr>
                <w:rFonts w:hint="eastAsia"/>
              </w:rPr>
              <w:t>），大二学年</w:t>
            </w:r>
            <w:proofErr w:type="gramStart"/>
            <w:r>
              <w:rPr>
                <w:rFonts w:hint="eastAsia"/>
              </w:rPr>
              <w:t>综测专业</w:t>
            </w:r>
            <w:proofErr w:type="gramEnd"/>
            <w:r>
              <w:rPr>
                <w:rFonts w:hint="eastAsia"/>
              </w:rPr>
              <w:t>排名第一（</w:t>
            </w:r>
            <w:r>
              <w:rPr>
                <w:rFonts w:hint="eastAsia"/>
              </w:rPr>
              <w:t>1/103</w:t>
            </w:r>
            <w:r>
              <w:rPr>
                <w:rFonts w:hint="eastAsia"/>
              </w:rPr>
              <w:t>）。大学两年来，我的学习成绩稳定保持在前三名，优良率</w:t>
            </w:r>
            <w:r>
              <w:rPr>
                <w:rFonts w:hint="eastAsia"/>
              </w:rPr>
              <w:t>95%</w:t>
            </w:r>
            <w:r>
              <w:rPr>
                <w:rFonts w:hint="eastAsia"/>
              </w:rPr>
              <w:t>，并获得了国家奖学金、校级二等奖学金、“三好学生”荣誉称号，</w:t>
            </w:r>
            <w:proofErr w:type="gramStart"/>
            <w:r>
              <w:rPr>
                <w:rFonts w:hint="eastAsia"/>
              </w:rPr>
              <w:t>绩点</w:t>
            </w:r>
            <w:proofErr w:type="gramEnd"/>
            <w:r>
              <w:rPr>
                <w:rFonts w:hint="eastAsia"/>
              </w:rPr>
              <w:t>4.05</w:t>
            </w:r>
            <w:r>
              <w:rPr>
                <w:rFonts w:hint="eastAsia"/>
              </w:rPr>
              <w:t>。同时，我也在学习之余尽</w:t>
            </w:r>
            <w:r>
              <w:rPr>
                <w:rFonts w:hint="eastAsia"/>
              </w:rPr>
              <w:t>我所能地帮助班级有需要的同学，营造班级良好的学习氛围。</w:t>
            </w:r>
          </w:p>
          <w:p w14:paraId="795069F0" w14:textId="77777777" w:rsidR="002B1A63" w:rsidRDefault="009E4605">
            <w:pPr>
              <w:ind w:firstLineChars="200" w:firstLine="422"/>
              <w:jc w:val="left"/>
            </w:pPr>
            <w:r>
              <w:rPr>
                <w:rFonts w:hint="eastAsia"/>
                <w:b/>
                <w:bCs/>
              </w:rPr>
              <w:lastRenderedPageBreak/>
              <w:t>学科竞赛见真知，创新大赛</w:t>
            </w:r>
            <w:r>
              <w:rPr>
                <w:rFonts w:hint="eastAsia"/>
                <w:b/>
                <w:bCs/>
              </w:rPr>
              <w:t>夺</w:t>
            </w:r>
            <w:r>
              <w:rPr>
                <w:rFonts w:hint="eastAsia"/>
                <w:b/>
                <w:bCs/>
              </w:rPr>
              <w:t>国金。</w:t>
            </w:r>
            <w:r>
              <w:rPr>
                <w:rFonts w:hint="eastAsia"/>
              </w:rPr>
              <w:t>我参与</w:t>
            </w:r>
            <w:proofErr w:type="gramStart"/>
            <w:r>
              <w:rPr>
                <w:rFonts w:hint="eastAsia"/>
              </w:rPr>
              <w:t>科创项目</w:t>
            </w:r>
            <w:proofErr w:type="gramEnd"/>
            <w:r>
              <w:rPr>
                <w:rFonts w:hint="eastAsia"/>
              </w:rPr>
              <w:t>一项，创新创业项目四项，获省部级以上奖项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项，校级奖项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项，主责一篇论文撰写。我带领的互联网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团队</w:t>
            </w:r>
            <w:r>
              <w:rPr>
                <w:rFonts w:hint="eastAsia"/>
              </w:rPr>
              <w:t>勇夺国家级金奖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突破</w:t>
            </w:r>
            <w:r>
              <w:rPr>
                <w:rFonts w:hint="eastAsia"/>
              </w:rPr>
              <w:t>学院该赛事</w:t>
            </w:r>
            <w:r>
              <w:rPr>
                <w:rFonts w:hint="eastAsia"/>
              </w:rPr>
              <w:t>最好成绩</w:t>
            </w:r>
            <w:r>
              <w:rPr>
                <w:rFonts w:hint="eastAsia"/>
              </w:rPr>
              <w:t>；我带领团队参加首届油气储运数值仿真技能大赛获本科生组第一名（</w:t>
            </w:r>
            <w:r>
              <w:rPr>
                <w:rFonts w:hint="eastAsia"/>
              </w:rPr>
              <w:t>1/156</w:t>
            </w:r>
            <w:r>
              <w:rPr>
                <w:rFonts w:hint="eastAsia"/>
              </w:rPr>
              <w:t>），并作为获奖代表发言。英语能力方面，我的四级分数</w:t>
            </w:r>
            <w:r>
              <w:rPr>
                <w:rFonts w:hint="eastAsia"/>
              </w:rPr>
              <w:t>618</w:t>
            </w:r>
            <w:r>
              <w:rPr>
                <w:rFonts w:hint="eastAsia"/>
              </w:rPr>
              <w:t>分，六级分数</w:t>
            </w:r>
            <w:r>
              <w:rPr>
                <w:rFonts w:hint="eastAsia"/>
              </w:rPr>
              <w:t>555</w:t>
            </w:r>
            <w:r>
              <w:rPr>
                <w:rFonts w:hint="eastAsia"/>
              </w:rPr>
              <w:t>分，获外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社·英语演讲比赛校一等奖并进入北京市赛。</w:t>
            </w:r>
          </w:p>
          <w:p w14:paraId="1CFD0E02" w14:textId="77777777" w:rsidR="002B1A63" w:rsidRDefault="009E46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意气风发，</w:t>
            </w:r>
            <w:r>
              <w:rPr>
                <w:rFonts w:hint="eastAsia"/>
                <w:b/>
                <w:bCs/>
              </w:rPr>
              <w:t>健</w:t>
            </w:r>
            <w:proofErr w:type="gramStart"/>
            <w:r>
              <w:rPr>
                <w:rFonts w:hint="eastAsia"/>
                <w:b/>
                <w:bCs/>
              </w:rPr>
              <w:t>体魄亮</w:t>
            </w:r>
            <w:r>
              <w:rPr>
                <w:rFonts w:hint="eastAsia"/>
                <w:b/>
                <w:bCs/>
              </w:rPr>
              <w:t>展</w:t>
            </w:r>
            <w:r>
              <w:rPr>
                <w:rFonts w:hint="eastAsia"/>
                <w:b/>
                <w:bCs/>
              </w:rPr>
              <w:t>风采</w:t>
            </w:r>
            <w:proofErr w:type="gramEnd"/>
          </w:p>
          <w:p w14:paraId="330F12E8" w14:textId="77777777" w:rsidR="002B1A63" w:rsidRDefault="009E4605">
            <w:pPr>
              <w:ind w:firstLineChars="200" w:firstLine="422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活动流光溢彩，文体两开花。</w:t>
            </w:r>
            <w:r>
              <w:rPr>
                <w:rFonts w:hint="eastAsia"/>
              </w:rPr>
              <w:t>体育方面，</w:t>
            </w:r>
            <w:r>
              <w:rPr>
                <w:rFonts w:hint="eastAsia"/>
              </w:rPr>
              <w:t>我热爱体育运</w:t>
            </w:r>
            <w:r>
              <w:rPr>
                <w:rFonts w:hint="eastAsia"/>
              </w:rPr>
              <w:t>动，体测成绩</w:t>
            </w:r>
            <w:r>
              <w:rPr>
                <w:rFonts w:hint="eastAsia"/>
              </w:rPr>
              <w:t>84.3</w:t>
            </w:r>
            <w:r>
              <w:rPr>
                <w:rFonts w:hint="eastAsia"/>
              </w:rPr>
              <w:t>分，体育成绩</w:t>
            </w:r>
            <w:r>
              <w:rPr>
                <w:rFonts w:hint="eastAsia"/>
              </w:rPr>
              <w:t>96</w:t>
            </w:r>
            <w:r>
              <w:rPr>
                <w:rFonts w:hint="eastAsia"/>
              </w:rPr>
              <w:t>分，曾</w:t>
            </w:r>
            <w:r>
              <w:rPr>
                <w:rFonts w:hint="eastAsia"/>
              </w:rPr>
              <w:t>参加</w:t>
            </w: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年校春季运动会获女子双摇二等奖，参加首都高校大学生女子</w:t>
            </w:r>
            <w:r>
              <w:rPr>
                <w:rFonts w:hint="eastAsia"/>
              </w:rPr>
              <w:t>个人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团体</w:t>
            </w:r>
            <w:r>
              <w:rPr>
                <w:rFonts w:hint="eastAsia"/>
              </w:rPr>
              <w:t>品</w:t>
            </w:r>
            <w:proofErr w:type="gramStart"/>
            <w:r>
              <w:rPr>
                <w:rFonts w:hint="eastAsia"/>
              </w:rPr>
              <w:t>势项目</w:t>
            </w:r>
            <w:proofErr w:type="gramEnd"/>
            <w:r>
              <w:rPr>
                <w:rFonts w:hint="eastAsia"/>
              </w:rPr>
              <w:t>分别获得北京市第三名、第四名，获校“文体活动先进个人”荣誉称号。美育方面，</w:t>
            </w:r>
            <w:r>
              <w:rPr>
                <w:rFonts w:hint="eastAsia"/>
              </w:rPr>
              <w:t>我</w:t>
            </w:r>
            <w:r>
              <w:rPr>
                <w:rFonts w:hint="eastAsia"/>
              </w:rPr>
              <w:t>曾</w:t>
            </w:r>
            <w:r>
              <w:rPr>
                <w:rFonts w:hint="eastAsia"/>
              </w:rPr>
              <w:t>任大学生艺术团合唱团团长，登台演出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余次，入选十佳歌手前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强，并带领</w:t>
            </w:r>
            <w:proofErr w:type="gramStart"/>
            <w:r>
              <w:rPr>
                <w:rFonts w:hint="eastAsia"/>
              </w:rPr>
              <w:t>团员获</w:t>
            </w:r>
            <w:proofErr w:type="gramEnd"/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年北京大学生音乐节声乐类普通甲组铜奖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我热爱国画，</w:t>
            </w:r>
            <w:r>
              <w:rPr>
                <w:rFonts w:hint="eastAsia"/>
              </w:rPr>
              <w:t>作品入围“喜迎二十大”作品展</w:t>
            </w:r>
            <w:r>
              <w:rPr>
                <w:rFonts w:hint="eastAsia"/>
              </w:rPr>
              <w:t>。</w:t>
            </w:r>
          </w:p>
          <w:p w14:paraId="64552040" w14:textId="77777777" w:rsidR="002B1A63" w:rsidRDefault="009E4605">
            <w:pPr>
              <w:ind w:firstLineChars="200" w:firstLine="422"/>
              <w:jc w:val="left"/>
            </w:pPr>
            <w:r>
              <w:rPr>
                <w:rFonts w:hint="eastAsia"/>
                <w:b/>
                <w:bCs/>
              </w:rPr>
              <w:t>学生工作展担当，团结同学树榜样。</w:t>
            </w:r>
            <w:r>
              <w:rPr>
                <w:rFonts w:hint="eastAsia"/>
              </w:rPr>
              <w:t>我</w:t>
            </w:r>
            <w:r>
              <w:rPr>
                <w:rFonts w:hint="eastAsia"/>
              </w:rPr>
              <w:t>担任油气储运</w:t>
            </w:r>
            <w:r>
              <w:rPr>
                <w:rFonts w:hint="eastAsia"/>
              </w:rPr>
              <w:t>20-3</w:t>
            </w:r>
            <w:r>
              <w:rPr>
                <w:rFonts w:hint="eastAsia"/>
              </w:rPr>
              <w:t>班团支书三年以来，我组织</w:t>
            </w:r>
            <w:proofErr w:type="gramStart"/>
            <w:r>
              <w:rPr>
                <w:rFonts w:hint="eastAsia"/>
              </w:rPr>
              <w:t>各类班团</w:t>
            </w:r>
            <w:proofErr w:type="gramEnd"/>
            <w:r>
              <w:rPr>
                <w:rFonts w:hint="eastAsia"/>
              </w:rPr>
              <w:t>活动，大一大二期间，我组织班团活动和院级、校级联谊团建</w:t>
            </w:r>
            <w:r>
              <w:rPr>
                <w:rFonts w:hint="eastAsia"/>
              </w:rPr>
              <w:t>活动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余次，班级活动五次登上院级、校级官微，我获得了“优秀学生干部”荣誉称号，带领班级获得校“优秀班级”、“活力团支部”</w:t>
            </w:r>
            <w:r>
              <w:rPr>
                <w:rFonts w:hint="eastAsia"/>
              </w:rPr>
              <w:t>、“优秀示范班级”等</w:t>
            </w:r>
            <w:r>
              <w:rPr>
                <w:rFonts w:hint="eastAsia"/>
              </w:rPr>
              <w:t>荣誉称号，获评</w:t>
            </w:r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年度北京市“先锋杯”优秀基层团支部。</w:t>
            </w:r>
          </w:p>
          <w:p w14:paraId="30C32C84" w14:textId="77777777" w:rsidR="002B1A63" w:rsidRDefault="009E4605">
            <w:pPr>
              <w:ind w:firstLineChars="200" w:firstLine="420"/>
            </w:pPr>
            <w:r>
              <w:rPr>
                <w:rFonts w:hint="eastAsia"/>
              </w:rPr>
              <w:t>我在成长路上不忘身边同学的支持，每年新年都会为同学们送上精心准备的新年礼物，我相信一个人可能走得更快，但一群人一定会走得更远！</w:t>
            </w:r>
          </w:p>
          <w:p w14:paraId="4A8F81B2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7E6F56E9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10663344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3BC96CAE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395B12CC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75ECEFCD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1DB8878E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4B3524A2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50CB30B8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1E18E2D4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3BC2ACA4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3665F050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7FC0F3A4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  <w:p w14:paraId="572231DF" w14:textId="77777777" w:rsidR="002B1A63" w:rsidRDefault="002B1A63">
            <w:pPr>
              <w:rPr>
                <w:rFonts w:ascii="仿宋_GB2312" w:eastAsia="仿宋_GB2312" w:hint="eastAsia"/>
                <w:sz w:val="18"/>
              </w:rPr>
            </w:pPr>
          </w:p>
          <w:p w14:paraId="55E01658" w14:textId="77777777" w:rsidR="002B1A63" w:rsidRDefault="002B1A63">
            <w:pPr>
              <w:rPr>
                <w:rFonts w:ascii="仿宋_GB2312" w:eastAsia="仿宋_GB2312"/>
                <w:sz w:val="18"/>
              </w:rPr>
            </w:pPr>
          </w:p>
        </w:tc>
      </w:tr>
      <w:tr w:rsidR="002B1A63" w14:paraId="123CEFCE" w14:textId="77777777" w:rsidTr="009E4605">
        <w:trPr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1C17547B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4610B106" w14:textId="77777777" w:rsidR="002B1A63" w:rsidRDefault="002B1A6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96411D1" w14:textId="77777777" w:rsidR="002B1A63" w:rsidRDefault="002B1A6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F0C4236" w14:textId="77777777" w:rsidR="002B1A63" w:rsidRDefault="002B1A6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454EFCD" w14:textId="77777777" w:rsidR="002B1A63" w:rsidRDefault="009E4605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14:paraId="798071AC" w14:textId="77777777" w:rsidR="002B1A63" w:rsidRDefault="009E4605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794" w:type="dxa"/>
            <w:gridSpan w:val="5"/>
            <w:vAlign w:val="center"/>
          </w:tcPr>
          <w:p w14:paraId="4F95CA65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408268B9" w14:textId="77777777" w:rsidR="002B1A63" w:rsidRDefault="002B1A6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5F8477D" w14:textId="77777777" w:rsidR="002B1A63" w:rsidRDefault="002B1A6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0DB6ECA" w14:textId="77777777" w:rsidR="002B1A63" w:rsidRDefault="002B1A6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D35EFD4" w14:textId="77777777" w:rsidR="002B1A63" w:rsidRDefault="009E4605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14:paraId="193E9DEB" w14:textId="77777777" w:rsidR="002B1A63" w:rsidRDefault="009E460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14:paraId="46C8647D" w14:textId="77777777" w:rsidR="002B1A63" w:rsidRDefault="009E4605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2B1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0094566B"/>
    <w:rsid w:val="00003283"/>
    <w:rsid w:val="00010B4A"/>
    <w:rsid w:val="000B43C2"/>
    <w:rsid w:val="002A184F"/>
    <w:rsid w:val="002B1A63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9E4605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1D575C1D"/>
    <w:rsid w:val="24CE4705"/>
    <w:rsid w:val="2A1130E5"/>
    <w:rsid w:val="5CA2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19BE4"/>
  <w15:docId w15:val="{D11BCD2D-ACD1-40D2-89C1-CE680A03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1693</Characters>
  <Application>Microsoft Office Word</Application>
  <DocSecurity>0</DocSecurity>
  <Lines>14</Lines>
  <Paragraphs>3</Paragraphs>
  <ScaleCrop>false</ScaleCrop>
  <Company>DXB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晔 刘</cp:lastModifiedBy>
  <cp:revision>16</cp:revision>
  <dcterms:created xsi:type="dcterms:W3CDTF">2021-09-23T07:01:00Z</dcterms:created>
  <dcterms:modified xsi:type="dcterms:W3CDTF">2022-11-29T09:07:00Z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59E8125BBB0E43D29B45E4AB031FCA9A</vt:lpwstr>
  </property>
</Properties>
</file>